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C213E2">
        <w:rPr>
          <w:rFonts w:ascii="Arial" w:hAnsi="Arial" w:cs="Arial"/>
          <w:b/>
          <w:sz w:val="24"/>
          <w:szCs w:val="24"/>
        </w:rPr>
        <w:t xml:space="preserve">Guidance Note: </w:t>
      </w:r>
      <w:r w:rsidRPr="00513AA2">
        <w:rPr>
          <w:rFonts w:ascii="Arial" w:hAnsi="Arial" w:cs="Arial"/>
          <w:sz w:val="24"/>
          <w:szCs w:val="24"/>
        </w:rPr>
        <w:t xml:space="preserve">The following are included by way of example only. </w:t>
      </w:r>
      <w:r w:rsidR="005777B5">
        <w:rPr>
          <w:rFonts w:ascii="Arial" w:hAnsi="Arial" w:cs="Arial"/>
          <w:sz w:val="24"/>
          <w:szCs w:val="24"/>
        </w:rPr>
        <w:t>Customers should set appropriate Service Levels based on the expectations they wish the successful supplier to undertake as part of the Call Off agreement.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46"/>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C72342">
        <w:trPr>
          <w:trHeight w:val="1213"/>
          <w:tblHeader/>
          <w:jc w:val="center"/>
        </w:trPr>
        <w:tc>
          <w:tcPr>
            <w:tcW w:w="1838"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446"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C72342">
        <w:trPr>
          <w:trHeight w:val="1474"/>
          <w:jc w:val="center"/>
        </w:trPr>
        <w:tc>
          <w:tcPr>
            <w:tcW w:w="1838" w:type="dxa"/>
          </w:tcPr>
          <w:p w:rsidR="005D1C56" w:rsidRPr="00513AA2" w:rsidRDefault="00C72342" w:rsidP="009674CA">
            <w:pPr>
              <w:spacing w:after="120"/>
              <w:ind w:left="61"/>
              <w:rPr>
                <w:rFonts w:ascii="Arial" w:hAnsi="Arial" w:cs="Arial"/>
                <w:sz w:val="24"/>
                <w:szCs w:val="24"/>
              </w:rPr>
            </w:pPr>
            <w:r w:rsidRPr="00C72342">
              <w:rPr>
                <w:rFonts w:ascii="Arial" w:hAnsi="Arial" w:cs="Arial"/>
                <w:sz w:val="24"/>
                <w:szCs w:val="24"/>
              </w:rPr>
              <w:t>Online Programme Management Tool system availability (Operational Working Hours).</w:t>
            </w:r>
            <w:r w:rsidRPr="00513AA2">
              <w:rPr>
                <w:rFonts w:ascii="Arial" w:hAnsi="Arial" w:cs="Arial"/>
                <w:sz w:val="24"/>
                <w:szCs w:val="24"/>
              </w:rPr>
              <w:t xml:space="preserve"> </w:t>
            </w:r>
          </w:p>
        </w:tc>
        <w:tc>
          <w:tcPr>
            <w:tcW w:w="1446" w:type="dxa"/>
          </w:tcPr>
          <w:p w:rsidR="005D1C56" w:rsidRPr="00513AA2" w:rsidRDefault="00C72342" w:rsidP="009674CA">
            <w:pPr>
              <w:spacing w:after="120"/>
              <w:ind w:left="95"/>
              <w:rPr>
                <w:rFonts w:ascii="Arial" w:hAnsi="Arial" w:cs="Arial"/>
                <w:sz w:val="24"/>
                <w:szCs w:val="24"/>
              </w:rPr>
            </w:pPr>
            <w:r>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C72342">
        <w:trPr>
          <w:trHeight w:val="1474"/>
          <w:jc w:val="center"/>
        </w:trPr>
        <w:tc>
          <w:tcPr>
            <w:tcW w:w="1838" w:type="dxa"/>
          </w:tcPr>
          <w:p w:rsidR="005D1C56" w:rsidRPr="00513AA2" w:rsidRDefault="00C72342" w:rsidP="009674CA">
            <w:pPr>
              <w:spacing w:after="120"/>
              <w:ind w:left="61"/>
              <w:rPr>
                <w:rFonts w:ascii="Arial" w:hAnsi="Arial" w:cs="Arial"/>
                <w:sz w:val="24"/>
                <w:szCs w:val="24"/>
              </w:rPr>
            </w:pPr>
            <w:r w:rsidRPr="00C72342">
              <w:rPr>
                <w:rFonts w:ascii="Arial" w:hAnsi="Arial" w:cs="Arial"/>
                <w:sz w:val="24"/>
                <w:szCs w:val="24"/>
              </w:rPr>
              <w:t>Online Programme Management Tool system availability (</w:t>
            </w:r>
            <w:proofErr w:type="spellStart"/>
            <w:r w:rsidRPr="00C72342">
              <w:rPr>
                <w:rFonts w:ascii="Arial" w:hAnsi="Arial" w:cs="Arial"/>
                <w:sz w:val="24"/>
                <w:szCs w:val="24"/>
              </w:rPr>
              <w:t>non Operational</w:t>
            </w:r>
            <w:proofErr w:type="spellEnd"/>
            <w:r w:rsidRPr="00C72342">
              <w:rPr>
                <w:rFonts w:ascii="Arial" w:hAnsi="Arial" w:cs="Arial"/>
                <w:sz w:val="24"/>
                <w:szCs w:val="24"/>
              </w:rPr>
              <w:t xml:space="preserve"> Working Hours).</w:t>
            </w:r>
            <w:r w:rsidRPr="00513AA2">
              <w:rPr>
                <w:rFonts w:ascii="Arial" w:hAnsi="Arial" w:cs="Arial"/>
                <w:sz w:val="24"/>
                <w:szCs w:val="24"/>
              </w:rPr>
              <w:t xml:space="preserve"> </w:t>
            </w:r>
          </w:p>
        </w:tc>
        <w:tc>
          <w:tcPr>
            <w:tcW w:w="1446"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C72342" w:rsidRPr="00513AA2" w:rsidTr="00C72342">
        <w:trPr>
          <w:trHeight w:val="1474"/>
          <w:jc w:val="center"/>
        </w:trPr>
        <w:tc>
          <w:tcPr>
            <w:tcW w:w="1838" w:type="dxa"/>
          </w:tcPr>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t>The facility for reporting lost or stolen</w:t>
            </w:r>
          </w:p>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t>Payment Cards via the Emergency</w:t>
            </w:r>
          </w:p>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lastRenderedPageBreak/>
              <w:t>Helpline shall be open 24 hours a day,</w:t>
            </w:r>
          </w:p>
          <w:p w:rsidR="00C72342" w:rsidRPr="00C72342" w:rsidRDefault="00C72342" w:rsidP="00C72342">
            <w:pPr>
              <w:spacing w:after="120"/>
              <w:ind w:left="61"/>
              <w:rPr>
                <w:rFonts w:ascii="Arial" w:hAnsi="Arial" w:cs="Arial"/>
                <w:sz w:val="24"/>
                <w:szCs w:val="24"/>
              </w:rPr>
            </w:pPr>
            <w:proofErr w:type="gramStart"/>
            <w:r w:rsidRPr="00C72342">
              <w:rPr>
                <w:rFonts w:ascii="Arial" w:hAnsi="Arial" w:cs="Arial"/>
                <w:sz w:val="24"/>
                <w:szCs w:val="24"/>
              </w:rPr>
              <w:t>every</w:t>
            </w:r>
            <w:proofErr w:type="gramEnd"/>
            <w:r w:rsidRPr="00C72342">
              <w:rPr>
                <w:rFonts w:ascii="Arial" w:hAnsi="Arial" w:cs="Arial"/>
                <w:sz w:val="24"/>
                <w:szCs w:val="24"/>
              </w:rPr>
              <w:t xml:space="preserve"> day of the year.</w:t>
            </w:r>
          </w:p>
        </w:tc>
        <w:tc>
          <w:tcPr>
            <w:tcW w:w="1446" w:type="dxa"/>
          </w:tcPr>
          <w:p w:rsidR="00C72342" w:rsidRPr="00513AA2" w:rsidRDefault="00C72342" w:rsidP="009674CA">
            <w:pPr>
              <w:spacing w:after="120"/>
              <w:ind w:left="95"/>
              <w:rPr>
                <w:rFonts w:ascii="Arial" w:hAnsi="Arial" w:cs="Arial"/>
                <w:sz w:val="24"/>
                <w:szCs w:val="24"/>
              </w:rPr>
            </w:pPr>
            <w:r>
              <w:rPr>
                <w:rFonts w:ascii="Arial" w:hAnsi="Arial" w:cs="Arial"/>
                <w:sz w:val="24"/>
                <w:szCs w:val="24"/>
              </w:rPr>
              <w:lastRenderedPageBreak/>
              <w:t>Availability</w:t>
            </w:r>
          </w:p>
        </w:tc>
        <w:tc>
          <w:tcPr>
            <w:tcW w:w="1701" w:type="dxa"/>
          </w:tcPr>
          <w:p w:rsidR="00C72342" w:rsidRPr="00513AA2" w:rsidRDefault="00C72342" w:rsidP="009674CA">
            <w:pPr>
              <w:spacing w:after="120"/>
              <w:rPr>
                <w:rFonts w:ascii="Arial" w:hAnsi="Arial" w:cs="Arial"/>
                <w:sz w:val="24"/>
                <w:szCs w:val="24"/>
              </w:rPr>
            </w:pPr>
            <w:r>
              <w:rPr>
                <w:rFonts w:ascii="Arial" w:hAnsi="Arial" w:cs="Arial"/>
                <w:sz w:val="24"/>
                <w:szCs w:val="24"/>
              </w:rPr>
              <w:t>100%</w:t>
            </w:r>
          </w:p>
        </w:tc>
        <w:tc>
          <w:tcPr>
            <w:tcW w:w="1418" w:type="dxa"/>
          </w:tcPr>
          <w:p w:rsidR="00C72342" w:rsidRPr="00513AA2" w:rsidRDefault="00C72342" w:rsidP="009674CA">
            <w:pPr>
              <w:spacing w:after="120"/>
              <w:ind w:left="95"/>
              <w:rPr>
                <w:rFonts w:ascii="Arial" w:hAnsi="Arial" w:cs="Arial"/>
                <w:sz w:val="24"/>
                <w:szCs w:val="24"/>
              </w:rPr>
            </w:pPr>
          </w:p>
        </w:tc>
        <w:tc>
          <w:tcPr>
            <w:tcW w:w="2102" w:type="dxa"/>
          </w:tcPr>
          <w:p w:rsidR="00C72342" w:rsidRPr="00513AA2" w:rsidRDefault="00C72342" w:rsidP="009674CA">
            <w:pPr>
              <w:spacing w:after="120"/>
              <w:ind w:left="95"/>
              <w:rPr>
                <w:rFonts w:ascii="Arial" w:hAnsi="Arial" w:cs="Arial"/>
                <w:sz w:val="24"/>
                <w:szCs w:val="24"/>
              </w:rPr>
            </w:pPr>
          </w:p>
        </w:tc>
      </w:tr>
      <w:tr w:rsidR="00C72342" w:rsidRPr="00513AA2" w:rsidTr="00C72342">
        <w:trPr>
          <w:trHeight w:val="1474"/>
          <w:jc w:val="center"/>
        </w:trPr>
        <w:tc>
          <w:tcPr>
            <w:tcW w:w="1838" w:type="dxa"/>
          </w:tcPr>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t>Calls to the Customer Service Helpline</w:t>
            </w:r>
            <w:r>
              <w:rPr>
                <w:rFonts w:ascii="Arial" w:hAnsi="Arial" w:cs="Arial"/>
                <w:sz w:val="24"/>
                <w:szCs w:val="24"/>
              </w:rPr>
              <w:t xml:space="preserve"> </w:t>
            </w:r>
            <w:r w:rsidRPr="00C72342">
              <w:rPr>
                <w:rFonts w:ascii="Arial" w:hAnsi="Arial" w:cs="Arial"/>
                <w:sz w:val="24"/>
                <w:szCs w:val="24"/>
              </w:rPr>
              <w:t>and Emergency Helpline shall be</w:t>
            </w:r>
            <w:r>
              <w:rPr>
                <w:rFonts w:ascii="Arial" w:hAnsi="Arial" w:cs="Arial"/>
                <w:sz w:val="24"/>
                <w:szCs w:val="24"/>
              </w:rPr>
              <w:t xml:space="preserve"> </w:t>
            </w:r>
            <w:r w:rsidRPr="00C72342">
              <w:rPr>
                <w:rFonts w:ascii="Arial" w:hAnsi="Arial" w:cs="Arial"/>
                <w:sz w:val="24"/>
                <w:szCs w:val="24"/>
              </w:rPr>
              <w:t>answered by a</w:t>
            </w:r>
            <w:r>
              <w:rPr>
                <w:rFonts w:ascii="Arial" w:hAnsi="Arial" w:cs="Arial"/>
                <w:sz w:val="24"/>
                <w:szCs w:val="24"/>
              </w:rPr>
              <w:t xml:space="preserve"> </w:t>
            </w:r>
            <w:r w:rsidRPr="00C72342">
              <w:rPr>
                <w:rFonts w:ascii="Arial" w:hAnsi="Arial" w:cs="Arial"/>
                <w:sz w:val="24"/>
                <w:szCs w:val="24"/>
              </w:rPr>
              <w:t>customer services</w:t>
            </w:r>
            <w:r>
              <w:rPr>
                <w:rFonts w:ascii="Arial" w:hAnsi="Arial" w:cs="Arial"/>
                <w:sz w:val="24"/>
                <w:szCs w:val="24"/>
              </w:rPr>
              <w:t xml:space="preserve"> </w:t>
            </w:r>
            <w:r w:rsidRPr="00C72342">
              <w:rPr>
                <w:rFonts w:ascii="Arial" w:hAnsi="Arial" w:cs="Arial"/>
                <w:sz w:val="24"/>
                <w:szCs w:val="24"/>
              </w:rPr>
              <w:t>representative within 20 seconds.</w:t>
            </w:r>
          </w:p>
        </w:tc>
        <w:tc>
          <w:tcPr>
            <w:tcW w:w="1446" w:type="dxa"/>
          </w:tcPr>
          <w:p w:rsidR="00C72342" w:rsidRDefault="00C72342" w:rsidP="009674CA">
            <w:pPr>
              <w:spacing w:after="120"/>
              <w:ind w:left="95"/>
              <w:rPr>
                <w:rFonts w:ascii="Arial" w:hAnsi="Arial" w:cs="Arial"/>
                <w:sz w:val="24"/>
                <w:szCs w:val="24"/>
              </w:rPr>
            </w:pPr>
            <w:r>
              <w:rPr>
                <w:rFonts w:ascii="Arial" w:hAnsi="Arial" w:cs="Arial"/>
                <w:sz w:val="24"/>
                <w:szCs w:val="24"/>
              </w:rPr>
              <w:t>Availability</w:t>
            </w:r>
          </w:p>
        </w:tc>
        <w:tc>
          <w:tcPr>
            <w:tcW w:w="1701" w:type="dxa"/>
          </w:tcPr>
          <w:p w:rsidR="00C72342" w:rsidRDefault="00C72342" w:rsidP="009674CA">
            <w:pPr>
              <w:spacing w:after="120"/>
              <w:rPr>
                <w:rFonts w:ascii="Arial" w:hAnsi="Arial" w:cs="Arial"/>
                <w:sz w:val="24"/>
                <w:szCs w:val="24"/>
              </w:rPr>
            </w:pPr>
            <w:r>
              <w:rPr>
                <w:rFonts w:ascii="Arial" w:hAnsi="Arial" w:cs="Arial"/>
                <w:sz w:val="24"/>
                <w:szCs w:val="24"/>
              </w:rPr>
              <w:t>80%</w:t>
            </w:r>
          </w:p>
        </w:tc>
        <w:tc>
          <w:tcPr>
            <w:tcW w:w="1418" w:type="dxa"/>
          </w:tcPr>
          <w:p w:rsidR="00C72342" w:rsidRPr="00513AA2" w:rsidRDefault="00C72342" w:rsidP="009674CA">
            <w:pPr>
              <w:spacing w:after="120"/>
              <w:ind w:left="95"/>
              <w:rPr>
                <w:rFonts w:ascii="Arial" w:hAnsi="Arial" w:cs="Arial"/>
                <w:sz w:val="24"/>
                <w:szCs w:val="24"/>
              </w:rPr>
            </w:pPr>
          </w:p>
        </w:tc>
        <w:tc>
          <w:tcPr>
            <w:tcW w:w="2102" w:type="dxa"/>
          </w:tcPr>
          <w:p w:rsidR="00C72342" w:rsidRPr="00513AA2" w:rsidRDefault="00C72342" w:rsidP="009674CA">
            <w:pPr>
              <w:spacing w:after="120"/>
              <w:ind w:left="95"/>
              <w:rPr>
                <w:rFonts w:ascii="Arial" w:hAnsi="Arial" w:cs="Arial"/>
                <w:sz w:val="24"/>
                <w:szCs w:val="24"/>
              </w:rPr>
            </w:pPr>
          </w:p>
        </w:tc>
      </w:tr>
      <w:tr w:rsidR="00C72342" w:rsidRPr="00513AA2" w:rsidTr="00C72342">
        <w:trPr>
          <w:trHeight w:val="1474"/>
          <w:jc w:val="center"/>
        </w:trPr>
        <w:tc>
          <w:tcPr>
            <w:tcW w:w="1838" w:type="dxa"/>
          </w:tcPr>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t>Lost call rate – lost or abandoned calls</w:t>
            </w:r>
            <w:r>
              <w:rPr>
                <w:rFonts w:ascii="Arial" w:hAnsi="Arial" w:cs="Arial"/>
                <w:sz w:val="24"/>
                <w:szCs w:val="24"/>
              </w:rPr>
              <w:t xml:space="preserve"> </w:t>
            </w:r>
            <w:r w:rsidRPr="00C72342">
              <w:rPr>
                <w:rFonts w:ascii="Arial" w:hAnsi="Arial" w:cs="Arial"/>
                <w:sz w:val="24"/>
                <w:szCs w:val="24"/>
              </w:rPr>
              <w:t>less than 3% of calls made to the</w:t>
            </w:r>
          </w:p>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t>Customer Service Helpline and</w:t>
            </w:r>
            <w:r>
              <w:rPr>
                <w:rFonts w:ascii="Arial" w:hAnsi="Arial" w:cs="Arial"/>
                <w:sz w:val="24"/>
                <w:szCs w:val="24"/>
              </w:rPr>
              <w:t xml:space="preserve"> </w:t>
            </w:r>
            <w:r w:rsidRPr="00C72342">
              <w:rPr>
                <w:rFonts w:ascii="Arial" w:hAnsi="Arial" w:cs="Arial"/>
                <w:sz w:val="24"/>
                <w:szCs w:val="24"/>
              </w:rPr>
              <w:t>Emergency Helpline.</w:t>
            </w:r>
          </w:p>
        </w:tc>
        <w:tc>
          <w:tcPr>
            <w:tcW w:w="1446" w:type="dxa"/>
          </w:tcPr>
          <w:p w:rsidR="00C72342" w:rsidRDefault="00C72342" w:rsidP="009674CA">
            <w:pPr>
              <w:spacing w:after="120"/>
              <w:ind w:left="95"/>
              <w:rPr>
                <w:rFonts w:ascii="Arial" w:hAnsi="Arial" w:cs="Arial"/>
                <w:sz w:val="24"/>
                <w:szCs w:val="24"/>
              </w:rPr>
            </w:pPr>
            <w:r>
              <w:rPr>
                <w:rFonts w:ascii="Arial" w:hAnsi="Arial" w:cs="Arial"/>
                <w:sz w:val="24"/>
                <w:szCs w:val="24"/>
              </w:rPr>
              <w:t>Availability</w:t>
            </w:r>
          </w:p>
        </w:tc>
        <w:tc>
          <w:tcPr>
            <w:tcW w:w="1701" w:type="dxa"/>
          </w:tcPr>
          <w:p w:rsidR="00C72342" w:rsidRDefault="00C72342" w:rsidP="009674CA">
            <w:pPr>
              <w:spacing w:after="120"/>
              <w:rPr>
                <w:rFonts w:ascii="Arial" w:hAnsi="Arial" w:cs="Arial"/>
                <w:sz w:val="24"/>
                <w:szCs w:val="24"/>
              </w:rPr>
            </w:pPr>
            <w:r>
              <w:rPr>
                <w:rFonts w:ascii="Arial" w:hAnsi="Arial" w:cs="Arial"/>
                <w:sz w:val="24"/>
                <w:szCs w:val="24"/>
              </w:rPr>
              <w:t>100%</w:t>
            </w:r>
          </w:p>
        </w:tc>
        <w:tc>
          <w:tcPr>
            <w:tcW w:w="1418" w:type="dxa"/>
          </w:tcPr>
          <w:p w:rsidR="00C72342" w:rsidRPr="00513AA2" w:rsidRDefault="00C72342" w:rsidP="009674CA">
            <w:pPr>
              <w:spacing w:after="120"/>
              <w:ind w:left="95"/>
              <w:rPr>
                <w:rFonts w:ascii="Arial" w:hAnsi="Arial" w:cs="Arial"/>
                <w:sz w:val="24"/>
                <w:szCs w:val="24"/>
              </w:rPr>
            </w:pPr>
          </w:p>
        </w:tc>
        <w:tc>
          <w:tcPr>
            <w:tcW w:w="2102" w:type="dxa"/>
          </w:tcPr>
          <w:p w:rsidR="00C72342" w:rsidRPr="00513AA2" w:rsidRDefault="00C72342" w:rsidP="009674CA">
            <w:pPr>
              <w:spacing w:after="120"/>
              <w:ind w:left="95"/>
              <w:rPr>
                <w:rFonts w:ascii="Arial" w:hAnsi="Arial" w:cs="Arial"/>
                <w:sz w:val="24"/>
                <w:szCs w:val="24"/>
              </w:rPr>
            </w:pPr>
          </w:p>
        </w:tc>
      </w:tr>
      <w:tr w:rsidR="00C72342" w:rsidRPr="00513AA2" w:rsidTr="00C72342">
        <w:trPr>
          <w:trHeight w:val="1474"/>
          <w:jc w:val="center"/>
        </w:trPr>
        <w:tc>
          <w:tcPr>
            <w:tcW w:w="1838" w:type="dxa"/>
          </w:tcPr>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t>Queries by letter or email answered within</w:t>
            </w:r>
          </w:p>
          <w:p w:rsidR="00C72342" w:rsidRPr="00C72342" w:rsidRDefault="00C72342" w:rsidP="00C72342">
            <w:pPr>
              <w:spacing w:after="120"/>
              <w:ind w:left="61"/>
              <w:rPr>
                <w:rFonts w:ascii="Arial" w:hAnsi="Arial" w:cs="Arial"/>
                <w:sz w:val="24"/>
                <w:szCs w:val="24"/>
              </w:rPr>
            </w:pPr>
            <w:r w:rsidRPr="00C72342">
              <w:rPr>
                <w:rFonts w:ascii="Arial" w:hAnsi="Arial" w:cs="Arial"/>
                <w:sz w:val="24"/>
                <w:szCs w:val="24"/>
              </w:rPr>
              <w:lastRenderedPageBreak/>
              <w:t>3 Working Days of receipt.</w:t>
            </w:r>
          </w:p>
        </w:tc>
        <w:tc>
          <w:tcPr>
            <w:tcW w:w="1446" w:type="dxa"/>
          </w:tcPr>
          <w:p w:rsidR="00C72342" w:rsidRDefault="00C72342" w:rsidP="009674CA">
            <w:pPr>
              <w:spacing w:after="120"/>
              <w:ind w:left="95"/>
              <w:rPr>
                <w:rFonts w:ascii="Arial" w:hAnsi="Arial" w:cs="Arial"/>
                <w:sz w:val="24"/>
                <w:szCs w:val="24"/>
              </w:rPr>
            </w:pPr>
            <w:r>
              <w:rPr>
                <w:rFonts w:ascii="Arial" w:hAnsi="Arial" w:cs="Arial"/>
                <w:sz w:val="24"/>
                <w:szCs w:val="24"/>
              </w:rPr>
              <w:lastRenderedPageBreak/>
              <w:t>Response Times</w:t>
            </w:r>
          </w:p>
        </w:tc>
        <w:tc>
          <w:tcPr>
            <w:tcW w:w="1701" w:type="dxa"/>
          </w:tcPr>
          <w:p w:rsidR="00C72342" w:rsidRDefault="00C72342" w:rsidP="009674CA">
            <w:pPr>
              <w:spacing w:after="120"/>
              <w:rPr>
                <w:rFonts w:ascii="Arial" w:hAnsi="Arial" w:cs="Arial"/>
                <w:sz w:val="24"/>
                <w:szCs w:val="24"/>
              </w:rPr>
            </w:pPr>
            <w:r>
              <w:rPr>
                <w:rFonts w:ascii="Arial" w:hAnsi="Arial" w:cs="Arial"/>
                <w:sz w:val="24"/>
                <w:szCs w:val="24"/>
              </w:rPr>
              <w:t>80%</w:t>
            </w:r>
          </w:p>
        </w:tc>
        <w:tc>
          <w:tcPr>
            <w:tcW w:w="1418" w:type="dxa"/>
          </w:tcPr>
          <w:p w:rsidR="00C72342" w:rsidRPr="00513AA2" w:rsidRDefault="00C72342" w:rsidP="009674CA">
            <w:pPr>
              <w:spacing w:after="120"/>
              <w:ind w:left="95"/>
              <w:rPr>
                <w:rFonts w:ascii="Arial" w:hAnsi="Arial" w:cs="Arial"/>
                <w:sz w:val="24"/>
                <w:szCs w:val="24"/>
              </w:rPr>
            </w:pPr>
          </w:p>
        </w:tc>
        <w:tc>
          <w:tcPr>
            <w:tcW w:w="2102" w:type="dxa"/>
          </w:tcPr>
          <w:p w:rsidR="00C72342" w:rsidRPr="00513AA2" w:rsidRDefault="00C72342" w:rsidP="009674CA">
            <w:pPr>
              <w:spacing w:after="120"/>
              <w:ind w:left="95"/>
              <w:rPr>
                <w:rFonts w:ascii="Arial" w:hAnsi="Arial" w:cs="Arial"/>
                <w:sz w:val="24"/>
                <w:szCs w:val="24"/>
              </w:rPr>
            </w:pPr>
          </w:p>
        </w:tc>
      </w:tr>
      <w:tr w:rsidR="00C72342" w:rsidRPr="00513AA2" w:rsidTr="00C72342">
        <w:trPr>
          <w:trHeight w:val="1474"/>
          <w:jc w:val="center"/>
        </w:trPr>
        <w:tc>
          <w:tcPr>
            <w:tcW w:w="1838" w:type="dxa"/>
          </w:tcPr>
          <w:p w:rsidR="00C72342" w:rsidRPr="00C72342" w:rsidRDefault="00EE767F" w:rsidP="00EE767F">
            <w:pPr>
              <w:spacing w:after="120"/>
              <w:ind w:left="61"/>
              <w:rPr>
                <w:rFonts w:ascii="Arial" w:hAnsi="Arial" w:cs="Arial"/>
                <w:sz w:val="24"/>
                <w:szCs w:val="24"/>
              </w:rPr>
            </w:pPr>
            <w:r w:rsidRPr="00EE767F">
              <w:rPr>
                <w:rFonts w:ascii="Arial" w:hAnsi="Arial" w:cs="Arial"/>
                <w:sz w:val="24"/>
                <w:szCs w:val="24"/>
              </w:rPr>
              <w:t>All Complaints responded to in 5 Working</w:t>
            </w:r>
            <w:r>
              <w:rPr>
                <w:rFonts w:ascii="Arial" w:hAnsi="Arial" w:cs="Arial"/>
                <w:sz w:val="24"/>
                <w:szCs w:val="24"/>
              </w:rPr>
              <w:t xml:space="preserve"> </w:t>
            </w:r>
            <w:r w:rsidRPr="00EE767F">
              <w:rPr>
                <w:rFonts w:ascii="Arial" w:hAnsi="Arial" w:cs="Arial"/>
                <w:sz w:val="24"/>
                <w:szCs w:val="24"/>
              </w:rPr>
              <w:t>Days.</w:t>
            </w:r>
          </w:p>
        </w:tc>
        <w:tc>
          <w:tcPr>
            <w:tcW w:w="1446" w:type="dxa"/>
          </w:tcPr>
          <w:p w:rsidR="00C72342" w:rsidRDefault="00EE767F" w:rsidP="009674CA">
            <w:pPr>
              <w:spacing w:after="120"/>
              <w:ind w:left="95"/>
              <w:rPr>
                <w:rFonts w:ascii="Arial" w:hAnsi="Arial" w:cs="Arial"/>
                <w:sz w:val="24"/>
                <w:szCs w:val="24"/>
              </w:rPr>
            </w:pPr>
            <w:r>
              <w:rPr>
                <w:rFonts w:ascii="Arial" w:hAnsi="Arial" w:cs="Arial"/>
                <w:sz w:val="24"/>
                <w:szCs w:val="24"/>
              </w:rPr>
              <w:t>Response Times</w:t>
            </w:r>
          </w:p>
        </w:tc>
        <w:tc>
          <w:tcPr>
            <w:tcW w:w="1701" w:type="dxa"/>
          </w:tcPr>
          <w:p w:rsidR="00C72342" w:rsidRDefault="00EE767F" w:rsidP="009674CA">
            <w:pPr>
              <w:spacing w:after="120"/>
              <w:rPr>
                <w:rFonts w:ascii="Arial" w:hAnsi="Arial" w:cs="Arial"/>
                <w:sz w:val="24"/>
                <w:szCs w:val="24"/>
              </w:rPr>
            </w:pPr>
            <w:r>
              <w:rPr>
                <w:rFonts w:ascii="Arial" w:hAnsi="Arial" w:cs="Arial"/>
                <w:sz w:val="24"/>
                <w:szCs w:val="24"/>
              </w:rPr>
              <w:t>100%</w:t>
            </w:r>
          </w:p>
        </w:tc>
        <w:tc>
          <w:tcPr>
            <w:tcW w:w="1418" w:type="dxa"/>
          </w:tcPr>
          <w:p w:rsidR="00C72342" w:rsidRPr="00513AA2" w:rsidRDefault="00C72342" w:rsidP="009674CA">
            <w:pPr>
              <w:spacing w:after="120"/>
              <w:ind w:left="95"/>
              <w:rPr>
                <w:rFonts w:ascii="Arial" w:hAnsi="Arial" w:cs="Arial"/>
                <w:sz w:val="24"/>
                <w:szCs w:val="24"/>
              </w:rPr>
            </w:pPr>
          </w:p>
        </w:tc>
        <w:tc>
          <w:tcPr>
            <w:tcW w:w="2102" w:type="dxa"/>
          </w:tcPr>
          <w:p w:rsidR="00C72342" w:rsidRPr="00513AA2" w:rsidRDefault="00C72342" w:rsidP="009674CA">
            <w:pPr>
              <w:spacing w:after="120"/>
              <w:ind w:left="95"/>
              <w:rPr>
                <w:rFonts w:ascii="Arial" w:hAnsi="Arial" w:cs="Arial"/>
                <w:sz w:val="24"/>
                <w:szCs w:val="24"/>
              </w:rPr>
            </w:pPr>
          </w:p>
        </w:tc>
      </w:tr>
      <w:tr w:rsidR="00EE767F" w:rsidRPr="00513AA2" w:rsidTr="00C72342">
        <w:trPr>
          <w:trHeight w:val="1474"/>
          <w:jc w:val="center"/>
        </w:trPr>
        <w:tc>
          <w:tcPr>
            <w:tcW w:w="1838" w:type="dxa"/>
          </w:tcPr>
          <w:p w:rsidR="00EE767F" w:rsidRPr="00EE767F" w:rsidRDefault="00EE767F" w:rsidP="00EE767F">
            <w:pPr>
              <w:spacing w:after="120"/>
              <w:ind w:left="61"/>
              <w:rPr>
                <w:rFonts w:ascii="Arial" w:hAnsi="Arial" w:cs="Arial"/>
                <w:sz w:val="24"/>
                <w:szCs w:val="24"/>
              </w:rPr>
            </w:pPr>
            <w:r w:rsidRPr="00EE767F">
              <w:rPr>
                <w:rFonts w:ascii="Arial" w:hAnsi="Arial" w:cs="Arial"/>
                <w:sz w:val="24"/>
                <w:szCs w:val="24"/>
              </w:rPr>
              <w:t>Correctly completed applications made to</w:t>
            </w:r>
            <w:r>
              <w:rPr>
                <w:rFonts w:ascii="Arial" w:hAnsi="Arial" w:cs="Arial"/>
                <w:sz w:val="24"/>
                <w:szCs w:val="24"/>
              </w:rPr>
              <w:t xml:space="preserve"> </w:t>
            </w:r>
            <w:r w:rsidRPr="00EE767F">
              <w:rPr>
                <w:rFonts w:ascii="Arial" w:hAnsi="Arial" w:cs="Arial"/>
                <w:sz w:val="24"/>
                <w:szCs w:val="24"/>
              </w:rPr>
              <w:t>open an account processed within 5</w:t>
            </w:r>
            <w:r>
              <w:rPr>
                <w:rFonts w:ascii="Arial" w:hAnsi="Arial" w:cs="Arial"/>
                <w:sz w:val="24"/>
                <w:szCs w:val="24"/>
              </w:rPr>
              <w:t xml:space="preserve"> </w:t>
            </w:r>
            <w:r w:rsidRPr="00EE767F">
              <w:rPr>
                <w:rFonts w:ascii="Arial" w:hAnsi="Arial" w:cs="Arial"/>
                <w:sz w:val="24"/>
                <w:szCs w:val="24"/>
              </w:rPr>
              <w:t>Working Days of receipt.</w:t>
            </w:r>
          </w:p>
        </w:tc>
        <w:tc>
          <w:tcPr>
            <w:tcW w:w="1446" w:type="dxa"/>
          </w:tcPr>
          <w:p w:rsidR="00EE767F" w:rsidRDefault="00EE767F" w:rsidP="009674CA">
            <w:pPr>
              <w:spacing w:after="120"/>
              <w:ind w:left="95"/>
              <w:rPr>
                <w:rFonts w:ascii="Arial" w:hAnsi="Arial" w:cs="Arial"/>
                <w:sz w:val="24"/>
                <w:szCs w:val="24"/>
              </w:rPr>
            </w:pPr>
            <w:r>
              <w:rPr>
                <w:rFonts w:ascii="Arial" w:hAnsi="Arial" w:cs="Arial"/>
                <w:sz w:val="24"/>
                <w:szCs w:val="24"/>
              </w:rPr>
              <w:t>Response Times</w:t>
            </w:r>
          </w:p>
        </w:tc>
        <w:tc>
          <w:tcPr>
            <w:tcW w:w="1701" w:type="dxa"/>
          </w:tcPr>
          <w:p w:rsidR="00EE767F" w:rsidRDefault="00EE767F" w:rsidP="009674CA">
            <w:pPr>
              <w:spacing w:after="120"/>
              <w:rPr>
                <w:rFonts w:ascii="Arial" w:hAnsi="Arial" w:cs="Arial"/>
                <w:sz w:val="24"/>
                <w:szCs w:val="24"/>
              </w:rPr>
            </w:pPr>
            <w:r>
              <w:rPr>
                <w:rFonts w:ascii="Arial" w:hAnsi="Arial" w:cs="Arial"/>
                <w:sz w:val="24"/>
                <w:szCs w:val="24"/>
              </w:rPr>
              <w:t>100%</w:t>
            </w:r>
          </w:p>
        </w:tc>
        <w:tc>
          <w:tcPr>
            <w:tcW w:w="1418" w:type="dxa"/>
          </w:tcPr>
          <w:p w:rsidR="00EE767F" w:rsidRPr="00513AA2" w:rsidRDefault="00EE767F" w:rsidP="009674CA">
            <w:pPr>
              <w:spacing w:after="120"/>
              <w:ind w:left="95"/>
              <w:rPr>
                <w:rFonts w:ascii="Arial" w:hAnsi="Arial" w:cs="Arial"/>
                <w:sz w:val="24"/>
                <w:szCs w:val="24"/>
              </w:rPr>
            </w:pPr>
          </w:p>
        </w:tc>
        <w:tc>
          <w:tcPr>
            <w:tcW w:w="2102" w:type="dxa"/>
          </w:tcPr>
          <w:p w:rsidR="00EE767F" w:rsidRPr="00513AA2" w:rsidRDefault="00EE767F" w:rsidP="009674CA">
            <w:pPr>
              <w:spacing w:after="120"/>
              <w:ind w:left="95"/>
              <w:rPr>
                <w:rFonts w:ascii="Arial" w:hAnsi="Arial" w:cs="Arial"/>
                <w:sz w:val="24"/>
                <w:szCs w:val="24"/>
              </w:rPr>
            </w:pPr>
          </w:p>
        </w:tc>
      </w:tr>
      <w:tr w:rsidR="00EE767F" w:rsidRPr="00513AA2" w:rsidTr="00C72342">
        <w:trPr>
          <w:trHeight w:val="1474"/>
          <w:jc w:val="center"/>
        </w:trPr>
        <w:tc>
          <w:tcPr>
            <w:tcW w:w="1838" w:type="dxa"/>
          </w:tcPr>
          <w:p w:rsidR="00EE767F" w:rsidRPr="00EE767F" w:rsidRDefault="00EE767F" w:rsidP="00EE767F">
            <w:pPr>
              <w:spacing w:after="120"/>
              <w:ind w:left="61"/>
              <w:rPr>
                <w:rFonts w:ascii="Arial" w:hAnsi="Arial" w:cs="Arial"/>
                <w:sz w:val="24"/>
                <w:szCs w:val="24"/>
              </w:rPr>
            </w:pPr>
            <w:r w:rsidRPr="00EE767F">
              <w:rPr>
                <w:rFonts w:ascii="Arial" w:hAnsi="Arial" w:cs="Arial"/>
                <w:sz w:val="24"/>
                <w:szCs w:val="24"/>
              </w:rPr>
              <w:t>New or replacement Payment Cards (and</w:t>
            </w:r>
            <w:r>
              <w:rPr>
                <w:rFonts w:ascii="Arial" w:hAnsi="Arial" w:cs="Arial"/>
                <w:sz w:val="24"/>
                <w:szCs w:val="24"/>
              </w:rPr>
              <w:t xml:space="preserve"> </w:t>
            </w:r>
            <w:r w:rsidRPr="00EE767F">
              <w:rPr>
                <w:rFonts w:ascii="Arial" w:hAnsi="Arial" w:cs="Arial"/>
                <w:sz w:val="24"/>
                <w:szCs w:val="24"/>
              </w:rPr>
              <w:t>PINs)</w:t>
            </w:r>
            <w:r>
              <w:rPr>
                <w:rFonts w:ascii="Arial" w:hAnsi="Arial" w:cs="Arial"/>
                <w:sz w:val="24"/>
                <w:szCs w:val="24"/>
              </w:rPr>
              <w:t xml:space="preserve"> </w:t>
            </w:r>
            <w:r w:rsidRPr="00EE767F">
              <w:rPr>
                <w:rFonts w:ascii="Arial" w:hAnsi="Arial" w:cs="Arial"/>
                <w:sz w:val="24"/>
                <w:szCs w:val="24"/>
              </w:rPr>
              <w:t>dispatched within 5</w:t>
            </w:r>
            <w:r>
              <w:rPr>
                <w:rFonts w:ascii="Arial" w:hAnsi="Arial" w:cs="Arial"/>
                <w:sz w:val="24"/>
                <w:szCs w:val="24"/>
              </w:rPr>
              <w:t xml:space="preserve"> </w:t>
            </w:r>
            <w:r w:rsidRPr="00EE767F">
              <w:rPr>
                <w:rFonts w:ascii="Arial" w:hAnsi="Arial" w:cs="Arial"/>
                <w:sz w:val="24"/>
                <w:szCs w:val="24"/>
              </w:rPr>
              <w:t>Working Days of</w:t>
            </w:r>
            <w:r>
              <w:rPr>
                <w:rFonts w:ascii="Arial" w:hAnsi="Arial" w:cs="Arial"/>
                <w:sz w:val="24"/>
                <w:szCs w:val="24"/>
              </w:rPr>
              <w:t xml:space="preserve"> </w:t>
            </w:r>
            <w:r w:rsidRPr="00EE767F">
              <w:rPr>
                <w:rFonts w:ascii="Arial" w:hAnsi="Arial" w:cs="Arial"/>
                <w:sz w:val="24"/>
                <w:szCs w:val="24"/>
              </w:rPr>
              <w:t>receipt.</w:t>
            </w:r>
          </w:p>
        </w:tc>
        <w:tc>
          <w:tcPr>
            <w:tcW w:w="1446" w:type="dxa"/>
          </w:tcPr>
          <w:p w:rsidR="00EE767F" w:rsidRDefault="00EE767F" w:rsidP="009674CA">
            <w:pPr>
              <w:spacing w:after="120"/>
              <w:ind w:left="95"/>
              <w:rPr>
                <w:rFonts w:ascii="Arial" w:hAnsi="Arial" w:cs="Arial"/>
                <w:sz w:val="24"/>
                <w:szCs w:val="24"/>
              </w:rPr>
            </w:pPr>
            <w:r>
              <w:rPr>
                <w:rFonts w:ascii="Arial" w:hAnsi="Arial" w:cs="Arial"/>
                <w:sz w:val="24"/>
                <w:szCs w:val="24"/>
              </w:rPr>
              <w:t>Response Times</w:t>
            </w:r>
          </w:p>
        </w:tc>
        <w:tc>
          <w:tcPr>
            <w:tcW w:w="1701" w:type="dxa"/>
          </w:tcPr>
          <w:p w:rsidR="00EE767F" w:rsidRDefault="00EE767F" w:rsidP="009674CA">
            <w:pPr>
              <w:spacing w:after="120"/>
              <w:rPr>
                <w:rFonts w:ascii="Arial" w:hAnsi="Arial" w:cs="Arial"/>
                <w:sz w:val="24"/>
                <w:szCs w:val="24"/>
              </w:rPr>
            </w:pPr>
            <w:r>
              <w:rPr>
                <w:rFonts w:ascii="Arial" w:hAnsi="Arial" w:cs="Arial"/>
                <w:sz w:val="24"/>
                <w:szCs w:val="24"/>
              </w:rPr>
              <w:t>100%</w:t>
            </w:r>
          </w:p>
        </w:tc>
        <w:tc>
          <w:tcPr>
            <w:tcW w:w="1418" w:type="dxa"/>
          </w:tcPr>
          <w:p w:rsidR="00EE767F" w:rsidRPr="00513AA2" w:rsidRDefault="00EE767F" w:rsidP="009674CA">
            <w:pPr>
              <w:spacing w:after="120"/>
              <w:ind w:left="95"/>
              <w:rPr>
                <w:rFonts w:ascii="Arial" w:hAnsi="Arial" w:cs="Arial"/>
                <w:sz w:val="24"/>
                <w:szCs w:val="24"/>
              </w:rPr>
            </w:pPr>
          </w:p>
        </w:tc>
        <w:tc>
          <w:tcPr>
            <w:tcW w:w="2102" w:type="dxa"/>
          </w:tcPr>
          <w:p w:rsidR="00EE767F" w:rsidRPr="00513AA2" w:rsidRDefault="00EE767F" w:rsidP="009674CA">
            <w:pPr>
              <w:spacing w:after="120"/>
              <w:ind w:left="95"/>
              <w:rPr>
                <w:rFonts w:ascii="Arial" w:hAnsi="Arial" w:cs="Arial"/>
                <w:sz w:val="24"/>
                <w:szCs w:val="24"/>
              </w:rPr>
            </w:pPr>
          </w:p>
        </w:tc>
      </w:tr>
      <w:tr w:rsidR="00EE767F" w:rsidRPr="00513AA2" w:rsidTr="00C72342">
        <w:trPr>
          <w:trHeight w:val="1474"/>
          <w:jc w:val="center"/>
        </w:trPr>
        <w:tc>
          <w:tcPr>
            <w:tcW w:w="1838" w:type="dxa"/>
          </w:tcPr>
          <w:p w:rsidR="00EE767F" w:rsidRPr="00EE767F" w:rsidRDefault="00EE767F" w:rsidP="00EE767F">
            <w:pPr>
              <w:spacing w:after="120"/>
              <w:ind w:left="61"/>
              <w:rPr>
                <w:rFonts w:ascii="Arial" w:hAnsi="Arial" w:cs="Arial"/>
                <w:sz w:val="24"/>
                <w:szCs w:val="24"/>
              </w:rPr>
            </w:pPr>
            <w:r w:rsidRPr="00EE767F">
              <w:rPr>
                <w:rFonts w:ascii="Arial" w:hAnsi="Arial" w:cs="Arial"/>
                <w:sz w:val="24"/>
                <w:szCs w:val="24"/>
              </w:rPr>
              <w:t>First issue Payment Cards (and PINs)</w:t>
            </w:r>
          </w:p>
          <w:p w:rsidR="00EE767F" w:rsidRPr="00EE767F" w:rsidRDefault="00EE767F" w:rsidP="00EE767F">
            <w:pPr>
              <w:spacing w:after="120"/>
              <w:ind w:left="61"/>
              <w:rPr>
                <w:rFonts w:ascii="Arial" w:hAnsi="Arial" w:cs="Arial"/>
                <w:sz w:val="24"/>
                <w:szCs w:val="24"/>
              </w:rPr>
            </w:pPr>
            <w:r w:rsidRPr="00EE767F">
              <w:rPr>
                <w:rFonts w:ascii="Arial" w:hAnsi="Arial" w:cs="Arial"/>
                <w:sz w:val="24"/>
                <w:szCs w:val="24"/>
              </w:rPr>
              <w:lastRenderedPageBreak/>
              <w:t>applied for within 6 weeks of the date</w:t>
            </w:r>
          </w:p>
          <w:p w:rsidR="00EE767F" w:rsidRPr="00EE767F" w:rsidRDefault="00EE767F" w:rsidP="00EE767F">
            <w:pPr>
              <w:spacing w:after="120"/>
              <w:ind w:left="61"/>
              <w:rPr>
                <w:rFonts w:ascii="Arial" w:hAnsi="Arial" w:cs="Arial"/>
                <w:sz w:val="24"/>
                <w:szCs w:val="24"/>
              </w:rPr>
            </w:pPr>
            <w:proofErr w:type="gramStart"/>
            <w:r w:rsidRPr="00EE767F">
              <w:rPr>
                <w:rFonts w:ascii="Arial" w:hAnsi="Arial" w:cs="Arial"/>
                <w:sz w:val="24"/>
                <w:szCs w:val="24"/>
              </w:rPr>
              <w:t>dispatched</w:t>
            </w:r>
            <w:proofErr w:type="gramEnd"/>
            <w:r w:rsidRPr="00EE767F">
              <w:rPr>
                <w:rFonts w:ascii="Arial" w:hAnsi="Arial" w:cs="Arial"/>
                <w:sz w:val="24"/>
                <w:szCs w:val="24"/>
              </w:rPr>
              <w:t xml:space="preserve"> within 5 Working Days of</w:t>
            </w:r>
            <w:r>
              <w:rPr>
                <w:rFonts w:ascii="Arial" w:hAnsi="Arial" w:cs="Arial"/>
                <w:sz w:val="24"/>
                <w:szCs w:val="24"/>
              </w:rPr>
              <w:t xml:space="preserve"> </w:t>
            </w:r>
            <w:r w:rsidRPr="00EE767F">
              <w:rPr>
                <w:rFonts w:ascii="Arial" w:hAnsi="Arial" w:cs="Arial"/>
                <w:sz w:val="24"/>
                <w:szCs w:val="24"/>
              </w:rPr>
              <w:t>correct application.</w:t>
            </w:r>
          </w:p>
        </w:tc>
        <w:tc>
          <w:tcPr>
            <w:tcW w:w="1446" w:type="dxa"/>
          </w:tcPr>
          <w:p w:rsidR="00EE767F" w:rsidRDefault="00EE767F" w:rsidP="009674CA">
            <w:pPr>
              <w:spacing w:after="120"/>
              <w:ind w:left="95"/>
              <w:rPr>
                <w:rFonts w:ascii="Arial" w:hAnsi="Arial" w:cs="Arial"/>
                <w:sz w:val="24"/>
                <w:szCs w:val="24"/>
              </w:rPr>
            </w:pPr>
            <w:r>
              <w:rPr>
                <w:rFonts w:ascii="Arial" w:hAnsi="Arial" w:cs="Arial"/>
                <w:sz w:val="24"/>
                <w:szCs w:val="24"/>
              </w:rPr>
              <w:lastRenderedPageBreak/>
              <w:t>Response Times</w:t>
            </w:r>
          </w:p>
        </w:tc>
        <w:tc>
          <w:tcPr>
            <w:tcW w:w="1701" w:type="dxa"/>
          </w:tcPr>
          <w:p w:rsidR="00EE767F" w:rsidRDefault="00EE767F" w:rsidP="009674CA">
            <w:pPr>
              <w:spacing w:after="120"/>
              <w:rPr>
                <w:rFonts w:ascii="Arial" w:hAnsi="Arial" w:cs="Arial"/>
                <w:sz w:val="24"/>
                <w:szCs w:val="24"/>
              </w:rPr>
            </w:pPr>
            <w:r>
              <w:rPr>
                <w:rFonts w:ascii="Arial" w:hAnsi="Arial" w:cs="Arial"/>
                <w:sz w:val="24"/>
                <w:szCs w:val="24"/>
              </w:rPr>
              <w:t>100%</w:t>
            </w:r>
          </w:p>
        </w:tc>
        <w:tc>
          <w:tcPr>
            <w:tcW w:w="1418" w:type="dxa"/>
          </w:tcPr>
          <w:p w:rsidR="00EE767F" w:rsidRPr="00513AA2" w:rsidRDefault="00EE767F" w:rsidP="009674CA">
            <w:pPr>
              <w:spacing w:after="120"/>
              <w:ind w:left="95"/>
              <w:rPr>
                <w:rFonts w:ascii="Arial" w:hAnsi="Arial" w:cs="Arial"/>
                <w:sz w:val="24"/>
                <w:szCs w:val="24"/>
              </w:rPr>
            </w:pPr>
          </w:p>
        </w:tc>
        <w:tc>
          <w:tcPr>
            <w:tcW w:w="2102" w:type="dxa"/>
          </w:tcPr>
          <w:p w:rsidR="00EE767F" w:rsidRPr="00513AA2" w:rsidRDefault="00EE767F" w:rsidP="009674CA">
            <w:pPr>
              <w:spacing w:after="120"/>
              <w:ind w:left="95"/>
              <w:rPr>
                <w:rFonts w:ascii="Arial" w:hAnsi="Arial" w:cs="Arial"/>
                <w:sz w:val="24"/>
                <w:szCs w:val="24"/>
              </w:rPr>
            </w:pPr>
          </w:p>
        </w:tc>
      </w:tr>
      <w:tr w:rsidR="00EE767F" w:rsidRPr="00513AA2" w:rsidTr="00C72342">
        <w:trPr>
          <w:trHeight w:val="1474"/>
          <w:jc w:val="center"/>
        </w:trPr>
        <w:tc>
          <w:tcPr>
            <w:tcW w:w="1838" w:type="dxa"/>
          </w:tcPr>
          <w:p w:rsidR="00EE767F" w:rsidRPr="00EE767F" w:rsidRDefault="00EE767F" w:rsidP="00EE767F">
            <w:pPr>
              <w:spacing w:after="120"/>
              <w:ind w:left="61"/>
              <w:rPr>
                <w:rFonts w:ascii="Arial" w:hAnsi="Arial" w:cs="Arial"/>
                <w:sz w:val="24"/>
                <w:szCs w:val="24"/>
              </w:rPr>
            </w:pPr>
            <w:r w:rsidRPr="00EE767F">
              <w:rPr>
                <w:rFonts w:ascii="Arial" w:hAnsi="Arial" w:cs="Arial"/>
                <w:sz w:val="24"/>
                <w:szCs w:val="24"/>
              </w:rPr>
              <w:t>Statements dispatched on the Working</w:t>
            </w:r>
            <w:r>
              <w:rPr>
                <w:rFonts w:ascii="Arial" w:hAnsi="Arial" w:cs="Arial"/>
                <w:sz w:val="24"/>
                <w:szCs w:val="24"/>
              </w:rPr>
              <w:t xml:space="preserve"> </w:t>
            </w:r>
            <w:r w:rsidRPr="00EE767F">
              <w:rPr>
                <w:rFonts w:ascii="Arial" w:hAnsi="Arial" w:cs="Arial"/>
                <w:sz w:val="24"/>
                <w:szCs w:val="24"/>
              </w:rPr>
              <w:t>Day of production or by the next Working</w:t>
            </w:r>
            <w:r>
              <w:rPr>
                <w:rFonts w:ascii="Arial" w:hAnsi="Arial" w:cs="Arial"/>
                <w:sz w:val="24"/>
                <w:szCs w:val="24"/>
              </w:rPr>
              <w:t xml:space="preserve"> </w:t>
            </w:r>
            <w:r w:rsidRPr="00EE767F">
              <w:rPr>
                <w:rFonts w:ascii="Arial" w:hAnsi="Arial" w:cs="Arial"/>
                <w:sz w:val="24"/>
                <w:szCs w:val="24"/>
              </w:rPr>
              <w:t>Day.</w:t>
            </w:r>
          </w:p>
        </w:tc>
        <w:tc>
          <w:tcPr>
            <w:tcW w:w="1446" w:type="dxa"/>
          </w:tcPr>
          <w:p w:rsidR="00EE767F" w:rsidRDefault="00EE767F" w:rsidP="00EE767F">
            <w:pPr>
              <w:spacing w:after="120"/>
              <w:rPr>
                <w:rFonts w:ascii="Arial" w:hAnsi="Arial" w:cs="Arial"/>
                <w:sz w:val="24"/>
                <w:szCs w:val="24"/>
              </w:rPr>
            </w:pPr>
            <w:r>
              <w:rPr>
                <w:rFonts w:ascii="Arial" w:hAnsi="Arial" w:cs="Arial"/>
                <w:sz w:val="24"/>
                <w:szCs w:val="24"/>
              </w:rPr>
              <w:t>Response Times</w:t>
            </w:r>
          </w:p>
        </w:tc>
        <w:tc>
          <w:tcPr>
            <w:tcW w:w="1701" w:type="dxa"/>
          </w:tcPr>
          <w:p w:rsidR="00EE767F" w:rsidRDefault="00EE767F" w:rsidP="009674CA">
            <w:pPr>
              <w:spacing w:after="120"/>
              <w:rPr>
                <w:rFonts w:ascii="Arial" w:hAnsi="Arial" w:cs="Arial"/>
                <w:sz w:val="24"/>
                <w:szCs w:val="24"/>
              </w:rPr>
            </w:pPr>
            <w:r>
              <w:rPr>
                <w:rFonts w:ascii="Arial" w:hAnsi="Arial" w:cs="Arial"/>
                <w:sz w:val="24"/>
                <w:szCs w:val="24"/>
              </w:rPr>
              <w:t>100%</w:t>
            </w:r>
          </w:p>
        </w:tc>
        <w:tc>
          <w:tcPr>
            <w:tcW w:w="1418" w:type="dxa"/>
          </w:tcPr>
          <w:p w:rsidR="00EE767F" w:rsidRPr="00513AA2" w:rsidRDefault="00EE767F" w:rsidP="009674CA">
            <w:pPr>
              <w:spacing w:after="120"/>
              <w:ind w:left="95"/>
              <w:rPr>
                <w:rFonts w:ascii="Arial" w:hAnsi="Arial" w:cs="Arial"/>
                <w:sz w:val="24"/>
                <w:szCs w:val="24"/>
              </w:rPr>
            </w:pPr>
          </w:p>
        </w:tc>
        <w:tc>
          <w:tcPr>
            <w:tcW w:w="2102" w:type="dxa"/>
          </w:tcPr>
          <w:p w:rsidR="00EE767F" w:rsidRPr="00513AA2" w:rsidRDefault="00EE767F" w:rsidP="009674CA">
            <w:pPr>
              <w:spacing w:after="120"/>
              <w:ind w:left="95"/>
              <w:rPr>
                <w:rFonts w:ascii="Arial" w:hAnsi="Arial" w:cs="Arial"/>
                <w:sz w:val="24"/>
                <w:szCs w:val="24"/>
              </w:rPr>
            </w:pP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C90399">
            <w:pPr>
              <w:ind w:left="567"/>
              <w:rPr>
                <w:rFonts w:ascii="Arial" w:hAnsi="Arial" w:cs="Arial"/>
                <w:sz w:val="24"/>
                <w:szCs w:val="24"/>
              </w:rPr>
            </w:pPr>
            <w:r w:rsidRPr="00513AA2">
              <w:rPr>
                <w:rFonts w:ascii="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Start w:id="73" w:name="_GoBack"/>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B79" w:rsidRDefault="00DB6B79">
      <w:pPr>
        <w:spacing w:after="0" w:line="240" w:lineRule="auto"/>
      </w:pPr>
      <w:r>
        <w:separator/>
      </w:r>
    </w:p>
  </w:endnote>
  <w:endnote w:type="continuationSeparator" w:id="0">
    <w:p w:rsidR="00DB6B79" w:rsidRDefault="00DB6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C213E2">
      <w:rPr>
        <w:rFonts w:ascii="Arial" w:hAnsi="Arial" w:cs="Arial"/>
        <w:sz w:val="20"/>
      </w:rPr>
      <w:t>3828</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C90399">
      <w:rPr>
        <w:rFonts w:ascii="Arial" w:hAnsi="Arial" w:cs="Arial"/>
        <w:noProof/>
        <w:sz w:val="20"/>
      </w:rPr>
      <w:t>9</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B79" w:rsidRDefault="00DB6B79">
      <w:pPr>
        <w:spacing w:after="0" w:line="240" w:lineRule="auto"/>
      </w:pPr>
      <w:r>
        <w:separator/>
      </w:r>
    </w:p>
  </w:footnote>
  <w:footnote w:type="continuationSeparator" w:id="0">
    <w:p w:rsidR="00DB6B79" w:rsidRDefault="00DB6B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513AA2"/>
    <w:rsid w:val="00530486"/>
    <w:rsid w:val="00561DDF"/>
    <w:rsid w:val="005777B5"/>
    <w:rsid w:val="005D1C56"/>
    <w:rsid w:val="006A11C8"/>
    <w:rsid w:val="006D74B7"/>
    <w:rsid w:val="006F25A9"/>
    <w:rsid w:val="009674CA"/>
    <w:rsid w:val="00A10500"/>
    <w:rsid w:val="00AF2064"/>
    <w:rsid w:val="00B415E4"/>
    <w:rsid w:val="00B82633"/>
    <w:rsid w:val="00BC7C20"/>
    <w:rsid w:val="00C20902"/>
    <w:rsid w:val="00C213E2"/>
    <w:rsid w:val="00C42F87"/>
    <w:rsid w:val="00C72342"/>
    <w:rsid w:val="00C817B2"/>
    <w:rsid w:val="00C90399"/>
    <w:rsid w:val="00CB349E"/>
    <w:rsid w:val="00DA53D7"/>
    <w:rsid w:val="00DB6B79"/>
    <w:rsid w:val="00E420BC"/>
    <w:rsid w:val="00E96923"/>
    <w:rsid w:val="00EE767F"/>
    <w:rsid w:val="00EF0EA0"/>
    <w:rsid w:val="00EF7368"/>
    <w:rsid w:val="00F043AA"/>
    <w:rsid w:val="00FF05E3"/>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51B9-301D-4026-88EF-0CF17AB5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1597</Words>
  <Characters>9108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Joanne Rutland</cp:lastModifiedBy>
  <cp:revision>3</cp:revision>
  <dcterms:created xsi:type="dcterms:W3CDTF">2018-07-20T09:19:00Z</dcterms:created>
  <dcterms:modified xsi:type="dcterms:W3CDTF">2018-07-20T09:21:00Z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